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5018" w14:textId="633FBEF9" w:rsidR="00117850" w:rsidRDefault="00117850" w:rsidP="00117850">
      <w:pPr>
        <w:pStyle w:val="ListParagraph"/>
        <w:numPr>
          <w:ilvl w:val="0"/>
          <w:numId w:val="1"/>
        </w:numPr>
        <w:contextualSpacing w:val="0"/>
      </w:pPr>
      <w:r>
        <w:t>T</w:t>
      </w:r>
      <w:r>
        <w:t>his agreement is between</w:t>
      </w:r>
      <w:r w:rsidRPr="00615834">
        <w:t xml:space="preserve"> </w:t>
      </w:r>
      <w:sdt>
        <w:sdtPr>
          <w:alias w:val="VCCS Subagency"/>
          <w:tag w:val="VCCS Subagency"/>
          <w:id w:val="1186787787"/>
          <w:placeholder>
            <w:docPart w:val="40662E0679884D37B1BC98E617FC80CF"/>
          </w:placeholder>
          <w:showingPlcHdr/>
          <w15:color w:val="993300"/>
          <w:dropDownList>
            <w:listItem w:value="Choose an item."/>
            <w:listItem w:displayText="260-Virginia Community College System" w:value="260-Virginia Community College System"/>
            <w:listItem w:displayText="261-System Office" w:value="261-System Office"/>
            <w:listItem w:displayText="291 Blue Ridge Community College" w:value="291 Blue Ridge Community College"/>
            <w:listItem w:displayText="290-Brightpoint Community College" w:value="290-Brightpoint Community College"/>
            <w:listItem w:displayText="277-Camp Community College" w:value="277-Camp Community College"/>
            <w:listItem w:displayText="292-Central Virginia Community College" w:value="292-Central Virginia Community College"/>
            <w:listItem w:displayText="279-Danville Community College" w:value="279-Danville Community College"/>
            <w:listItem w:displayText="284-Eastern Shore Community College" w:value="284-Eastern Shore Community College"/>
            <w:listItem w:displayText="297-Germanna Community College" w:value="297-Germanna Community College"/>
            <w:listItem w:displayText="298-Laurel Ridge Community College" w:value="298-Laurel Ridge Community College"/>
            <w:listItem w:displayText="299-Mountain Empire Comunity College" w:value="299-Mountain Empire Comunity College"/>
            <w:listItem w:displayText="299-Mountain Gateway Community College" w:value="299-Mountain Gateway Community College"/>
            <w:listItem w:displayText="275-New River Community College" w:value="275-New River Community College"/>
            <w:listItem w:displayText="280-Northern Virginia Community College" w:value="280-Northern Virginia Community College"/>
            <w:listItem w:displayText="285-Patrick and Henry Community College" w:value="285-Patrick and Henry Community College"/>
            <w:listItem w:displayText="282-Piedmont Virginia Community College" w:value="282-Piedmont Virginia Community College"/>
            <w:listItem w:displayText="278-Rappahannock Community College" w:value="278-Rappahannock Community College"/>
            <w:listItem w:displayText="283-Reynolds Community College" w:value="283-Reynolds Community College"/>
            <w:listItem w:displayText="270-Shared Services Center" w:value="270-Shared Services Center"/>
            <w:listItem w:displayText="276-Southside Community College" w:value="276-Southside Community College"/>
            <w:listItem w:displayText="294-Southwest Virginia Community College" w:value="294-Southwest Virginia Community College"/>
            <w:listItem w:displayText="295-Tidewater Community College" w:value="295-Tidewater Community College"/>
            <w:listItem w:displayText="296-Virginia Highlands Community College" w:value="296-Virginia Highlands Community College"/>
            <w:listItem w:displayText="293-Virginia Peninsula Community College" w:value="293-Virginia Peninsula Community College"/>
            <w:listItem w:displayText="286-Virginia Western Community College" w:value="286-Virginia Western Community College"/>
            <w:listItem w:displayText="288-Wytheville Community College" w:value="288-Wytheville Community College"/>
          </w:dropDownList>
        </w:sdtPr>
        <w:sdtContent>
          <w:permStart w:id="229991564" w:edGrp="everyone"/>
          <w:r w:rsidRPr="0033331D">
            <w:rPr>
              <w:rStyle w:val="PlaceholderText"/>
              <w:shd w:val="clear" w:color="auto" w:fill="FFFF00"/>
            </w:rPr>
            <w:t>Choose an item.</w:t>
          </w:r>
          <w:permEnd w:id="229991564"/>
        </w:sdtContent>
      </w:sdt>
      <w:r>
        <w:t xml:space="preserve"> and the Artist(s) </w:t>
      </w:r>
      <w:sdt>
        <w:sdtPr>
          <w:alias w:val="Performer's Name"/>
          <w:tag w:val="Performer's Name"/>
          <w:id w:val="-195080111"/>
          <w:placeholder>
            <w:docPart w:val="68C5140461FC46B89004436FA271EB48"/>
          </w:placeholder>
          <w:showingPlcHdr/>
          <w15:color w:val="800000"/>
        </w:sdtPr>
        <w:sdtContent>
          <w:permStart w:id="1778588485" w:edGrp="everyone"/>
          <w:r w:rsidRPr="0033331D">
            <w:rPr>
              <w:rStyle w:val="PlaceholderText"/>
              <w:shd w:val="clear" w:color="auto" w:fill="FFFF00"/>
            </w:rPr>
            <w:t>Click or tap here to enter text.</w:t>
          </w:r>
          <w:permEnd w:id="1778588485"/>
        </w:sdtContent>
      </w:sdt>
      <w:r>
        <w:t xml:space="preserve"> for and in consideration of their mutual promises as herein set out, and for other good and valuable consideration, receipt of which hereby acknowledged, the parties agree to the following terms.</w:t>
      </w:r>
    </w:p>
    <w:p w14:paraId="6D02A4F3" w14:textId="77777777" w:rsidR="00117850" w:rsidRDefault="00117850" w:rsidP="00117850">
      <w:pPr>
        <w:pStyle w:val="ListParagraph"/>
        <w:numPr>
          <w:ilvl w:val="0"/>
          <w:numId w:val="1"/>
        </w:numPr>
        <w:contextualSpacing w:val="0"/>
      </w:pPr>
      <w:r>
        <w:t xml:space="preserve">Artist(s) (other than employees of the Institution) are engaged as independent contractor(s) to provide the performance(s) at the location, date(s), and time(s) indicated below. The indicated date(s) and time(s) of Artist(s)’ performance are essential to the Agreement and may be rescheduled only with written approval by an authorized official of the Institution. Artist(s) </w:t>
      </w:r>
      <w:proofErr w:type="gramStart"/>
      <w:r>
        <w:t>agree</w:t>
      </w:r>
      <w:proofErr w:type="gramEnd"/>
      <w:r>
        <w:t xml:space="preserve"> to perform the indicated number of show(s), each lasting the length agreed upon, exclusive of intermission. Intermission shall be no longer than the length stated in the contract.</w:t>
      </w:r>
    </w:p>
    <w:p w14:paraId="197EDE6A" w14:textId="77777777" w:rsidR="00117850" w:rsidRDefault="00117850" w:rsidP="00117850">
      <w:r>
        <w:t>Location of Performance:</w:t>
      </w:r>
      <w:sdt>
        <w:sdtPr>
          <w:alias w:val="LOCATION"/>
          <w:tag w:val="LOCATION"/>
          <w:id w:val="-1133164563"/>
          <w:placeholder>
            <w:docPart w:val="D0F8DCC3823B495D9A67A66156D6EFA5"/>
          </w:placeholder>
          <w:showingPlcHdr/>
          <w15:color w:val="993300"/>
        </w:sdtPr>
        <w:sdtContent>
          <w:permStart w:id="681784147" w:edGrp="everyone"/>
          <w:r w:rsidRPr="0033331D">
            <w:rPr>
              <w:rStyle w:val="PlaceholderText"/>
              <w:shd w:val="clear" w:color="auto" w:fill="FFFF00"/>
            </w:rPr>
            <w:t>Click or tap here to enter text.</w:t>
          </w:r>
          <w:permEnd w:id="681784147"/>
        </w:sdtContent>
      </w:sdt>
    </w:p>
    <w:p w14:paraId="33273DC8" w14:textId="77777777" w:rsidR="00117850" w:rsidRDefault="00117850" w:rsidP="00117850">
      <w:r>
        <w:t>Date(s):</w:t>
      </w:r>
      <w:sdt>
        <w:sdtPr>
          <w:id w:val="1489357809"/>
          <w:placeholder>
            <w:docPart w:val="2519DBF0EE9141B5A3620D04DA60AC02"/>
          </w:placeholder>
          <w:showingPlcHdr/>
          <w:date>
            <w:dateFormat w:val="M/d/yyyy"/>
            <w:lid w:val="en-US"/>
            <w:storeMappedDataAs w:val="dateTime"/>
            <w:calendar w:val="gregorian"/>
          </w:date>
        </w:sdtPr>
        <w:sdtContent>
          <w:permStart w:id="1598438876" w:edGrp="everyone"/>
          <w:r w:rsidRPr="0033331D">
            <w:rPr>
              <w:rStyle w:val="PlaceholderText"/>
              <w:shd w:val="clear" w:color="auto" w:fill="FFFF00"/>
            </w:rPr>
            <w:t>Click or tap to enter a date</w:t>
          </w:r>
          <w:r w:rsidRPr="006D3CF2">
            <w:rPr>
              <w:rStyle w:val="PlaceholderText"/>
            </w:rPr>
            <w:t>.</w:t>
          </w:r>
          <w:permEnd w:id="1598438876"/>
        </w:sdtContent>
      </w:sdt>
    </w:p>
    <w:p w14:paraId="037A011E" w14:textId="77777777" w:rsidR="00117850" w:rsidRDefault="00117850" w:rsidP="00117850">
      <w:r>
        <w:t>Time(s):</w:t>
      </w:r>
      <w:sdt>
        <w:sdtPr>
          <w:alias w:val="TIME"/>
          <w:tag w:val="TIME"/>
          <w:id w:val="1706744220"/>
          <w:placeholder>
            <w:docPart w:val="F46BC79B33DD44DB89CAFCF277331ACB"/>
          </w:placeholder>
          <w:showingPlcHdr/>
          <w15:color w:val="993300"/>
        </w:sdtPr>
        <w:sdtContent>
          <w:permStart w:id="1084053547" w:edGrp="everyone"/>
          <w:r w:rsidRPr="0033331D">
            <w:rPr>
              <w:rStyle w:val="PlaceholderText"/>
              <w:shd w:val="clear" w:color="auto" w:fill="FFFF00"/>
            </w:rPr>
            <w:t>Click or tap here to enter text</w:t>
          </w:r>
          <w:r w:rsidRPr="006D3CF2">
            <w:rPr>
              <w:rStyle w:val="PlaceholderText"/>
            </w:rPr>
            <w:t>.</w:t>
          </w:r>
          <w:permEnd w:id="1084053547"/>
        </w:sdtContent>
      </w:sdt>
    </w:p>
    <w:p w14:paraId="7A899F1B" w14:textId="77777777" w:rsidR="00117850" w:rsidRDefault="00117850" w:rsidP="00117850">
      <w:r>
        <w:t>Number of shows to be performed:</w:t>
      </w:r>
      <w:sdt>
        <w:sdtPr>
          <w:rPr>
            <w:shd w:val="clear" w:color="auto" w:fill="FFFF00"/>
          </w:rPr>
          <w:alias w:val="INSERT NUMBER"/>
          <w:tag w:val="INSERT NUMBER"/>
          <w:id w:val="-879396418"/>
          <w:placeholder>
            <w:docPart w:val="AA2404738BAE40FD9EDA1852C79A566B"/>
          </w:placeholder>
          <w:showingPlcHdr/>
          <w15:color w:val="993300"/>
        </w:sdtPr>
        <w:sdtEndPr>
          <w:rPr>
            <w:shd w:val="clear" w:color="auto" w:fill="auto"/>
          </w:rPr>
        </w:sdtEndPr>
        <w:sdtContent>
          <w:permStart w:id="1689847703" w:edGrp="everyone"/>
          <w:r w:rsidRPr="0033331D">
            <w:rPr>
              <w:rStyle w:val="PlaceholderText"/>
              <w:shd w:val="clear" w:color="auto" w:fill="FFFF00"/>
            </w:rPr>
            <w:t>Click or tap here to enter text</w:t>
          </w:r>
          <w:r w:rsidRPr="006D3CF2">
            <w:rPr>
              <w:rStyle w:val="PlaceholderText"/>
            </w:rPr>
            <w:t>.</w:t>
          </w:r>
          <w:permEnd w:id="1689847703"/>
        </w:sdtContent>
      </w:sdt>
    </w:p>
    <w:p w14:paraId="0CA9CC64" w14:textId="77777777" w:rsidR="00117850" w:rsidRDefault="00117850" w:rsidP="00117850">
      <w:r>
        <w:t>Length of each performance (in minutes), exclusive of intermission:</w:t>
      </w:r>
      <w:sdt>
        <w:sdtPr>
          <w:alias w:val="MINUTES"/>
          <w:tag w:val="MINUTES"/>
          <w:id w:val="-603036774"/>
          <w:placeholder>
            <w:docPart w:val="5A387293793C4A9693EDD2A6CE344856"/>
          </w:placeholder>
          <w:showingPlcHdr/>
          <w15:color w:val="993300"/>
        </w:sdtPr>
        <w:sdtContent>
          <w:permStart w:id="1924942195" w:edGrp="everyone"/>
          <w:r w:rsidRPr="0033331D">
            <w:rPr>
              <w:rStyle w:val="PlaceholderText"/>
              <w:shd w:val="clear" w:color="auto" w:fill="FFFF00"/>
            </w:rPr>
            <w:t>Click or tap here to enter text.</w:t>
          </w:r>
          <w:permEnd w:id="1924942195"/>
        </w:sdtContent>
      </w:sdt>
    </w:p>
    <w:p w14:paraId="6912DC49" w14:textId="77777777" w:rsidR="00117850" w:rsidRDefault="00117850" w:rsidP="00117850">
      <w:r>
        <w:t>Intermission shall not exceed:</w:t>
      </w:r>
      <w:sdt>
        <w:sdtPr>
          <w:alias w:val="MINUTES"/>
          <w:tag w:val="MINUTES"/>
          <w:id w:val="695359684"/>
          <w:placeholder>
            <w:docPart w:val="5FE621F56FB3442BA76755BED78668D1"/>
          </w:placeholder>
          <w:showingPlcHdr/>
        </w:sdtPr>
        <w:sdtContent>
          <w:permStart w:id="1230858241" w:edGrp="everyone"/>
          <w:r w:rsidRPr="0033331D">
            <w:rPr>
              <w:rStyle w:val="PlaceholderText"/>
              <w:shd w:val="clear" w:color="auto" w:fill="FFFF00"/>
            </w:rPr>
            <w:t>Click or tap here to enter text</w:t>
          </w:r>
          <w:r w:rsidRPr="006D3CF2">
            <w:rPr>
              <w:rStyle w:val="PlaceholderText"/>
            </w:rPr>
            <w:t>.</w:t>
          </w:r>
          <w:permEnd w:id="1230858241"/>
        </w:sdtContent>
      </w:sdt>
    </w:p>
    <w:p w14:paraId="1399D30F" w14:textId="3D2F279A" w:rsidR="00117850" w:rsidRDefault="00117850" w:rsidP="00117850">
      <w:pPr>
        <w:pStyle w:val="ListParagraph"/>
        <w:numPr>
          <w:ilvl w:val="0"/>
          <w:numId w:val="1"/>
        </w:numPr>
      </w:pPr>
      <w:r>
        <w:t>Upon completion of performance in accordance with this agreement, the Institution shall pay Artist(s) or agent the sum of $</w:t>
      </w:r>
      <w:sdt>
        <w:sdtPr>
          <w:alias w:val="DOLLAR AMOUNT"/>
          <w:tag w:val="DOLLAR AMOUNT"/>
          <w:id w:val="1073929154"/>
          <w:placeholder>
            <w:docPart w:val="16FE8186B9CB4EC087F4B31E1823EBCC"/>
          </w:placeholder>
          <w:showingPlcHdr/>
          <w15:color w:val="993300"/>
        </w:sdtPr>
        <w:sdtContent>
          <w:permStart w:id="41366934" w:edGrp="everyone"/>
          <w:r w:rsidRPr="0033331D">
            <w:rPr>
              <w:rStyle w:val="PlaceholderText"/>
              <w:shd w:val="clear" w:color="auto" w:fill="FFFF00"/>
            </w:rPr>
            <w:t>Click or tap here to enter text</w:t>
          </w:r>
          <w:r w:rsidRPr="006D3CF2">
            <w:rPr>
              <w:rStyle w:val="PlaceholderText"/>
            </w:rPr>
            <w:t>.</w:t>
          </w:r>
          <w:permEnd w:id="41366934"/>
        </w:sdtContent>
      </w:sdt>
      <w:r>
        <w:t xml:space="preserve"> Acceptance of such payment constitutes the Artist(s)’ acknowledgement and agreement that the Institution has satisfied this Agreement and waives any claim of any nature whatsoever against the Institution, its agents, and employees arising out of or concerning this Agreement. Payment shall be made by </w:t>
      </w:r>
      <w:proofErr w:type="gramStart"/>
      <w:r>
        <w:t>check</w:t>
      </w:r>
      <w:proofErr w:type="gramEnd"/>
      <w:r>
        <w:t xml:space="preserve"> payable to the order of</w:t>
      </w:r>
      <w:sdt>
        <w:sdtPr>
          <w:alias w:val="PAYEE NAME"/>
          <w:tag w:val="PAYEE NAME"/>
          <w:id w:val="-200562819"/>
          <w:placeholder>
            <w:docPart w:val="B486F638F1034E28AD8487ECEC440415"/>
          </w:placeholder>
          <w:showingPlcHdr/>
          <w15:color w:val="993300"/>
        </w:sdtPr>
        <w:sdtContent>
          <w:permStart w:id="343492295" w:edGrp="everyone"/>
          <w:r w:rsidRPr="0033331D">
            <w:rPr>
              <w:rStyle w:val="PlaceholderText"/>
              <w:shd w:val="clear" w:color="auto" w:fill="FFFF00"/>
            </w:rPr>
            <w:t>Click or tap here to enter text</w:t>
          </w:r>
          <w:r w:rsidRPr="006D3CF2">
            <w:rPr>
              <w:rStyle w:val="PlaceholderText"/>
            </w:rPr>
            <w:t>.</w:t>
          </w:r>
          <w:permEnd w:id="343492295"/>
        </w:sdtContent>
      </w:sdt>
      <w:r>
        <w:t xml:space="preserve"> and delivered to the address specified below. The Artist (Payee) must currently </w:t>
      </w:r>
      <w:r>
        <w:t>b</w:t>
      </w:r>
      <w:r>
        <w:t xml:space="preserve">e registered as an eVA vendor. The Institution is not response for taxes. Artist(s) </w:t>
      </w:r>
      <w:proofErr w:type="gramStart"/>
      <w:r w:rsidR="00E936A4">
        <w:t>agree</w:t>
      </w:r>
      <w:proofErr w:type="gramEnd"/>
      <w:r w:rsidR="00E936A4">
        <w:t xml:space="preserve"> to indemnify and save Institution harmless from any liability, claim, or expense, including reasonable attorney </w:t>
      </w:r>
      <w:r>
        <w:t>fees, arising out of Artist(s)’ payment or nonpayment of taxes. Exception: if Artist(s) are employee(s) of the institution, payment must be made through payroll and taxes deducted.</w:t>
      </w:r>
    </w:p>
    <w:p w14:paraId="0F42A791" w14:textId="77777777" w:rsidR="00117850" w:rsidRDefault="00117850" w:rsidP="00117850">
      <w:r>
        <w:t xml:space="preserve">Checks to be delivered to or at: </w:t>
      </w:r>
      <w:sdt>
        <w:sdtPr>
          <w:alias w:val="PAYMENT DELIVERY"/>
          <w:tag w:val="PAYMENT DELIVERY"/>
          <w:id w:val="1086107697"/>
          <w:placeholder>
            <w:docPart w:val="09833FBE46D94B10A87BD3CD0A734222"/>
          </w:placeholder>
          <w:showingPlcHdr/>
          <w15:color w:val="993300"/>
        </w:sdtPr>
        <w:sdtContent>
          <w:permStart w:id="723197694" w:edGrp="everyone"/>
          <w:r w:rsidRPr="0033331D">
            <w:rPr>
              <w:rStyle w:val="PlaceholderText"/>
              <w:shd w:val="clear" w:color="auto" w:fill="FFFF00"/>
            </w:rPr>
            <w:t>Click or tap here to enter text</w:t>
          </w:r>
          <w:r w:rsidRPr="006D3CF2">
            <w:rPr>
              <w:rStyle w:val="PlaceholderText"/>
            </w:rPr>
            <w:t>.</w:t>
          </w:r>
          <w:permEnd w:id="723197694"/>
        </w:sdtContent>
      </w:sdt>
    </w:p>
    <w:p w14:paraId="0B23133C" w14:textId="77777777" w:rsidR="00117850" w:rsidRDefault="00117850" w:rsidP="00117850">
      <w:pPr>
        <w:pStyle w:val="ListParagraph"/>
        <w:numPr>
          <w:ilvl w:val="0"/>
          <w:numId w:val="1"/>
        </w:numPr>
        <w:contextualSpacing w:val="0"/>
      </w:pPr>
      <w:r>
        <w:t xml:space="preserve">Artist(s) </w:t>
      </w:r>
      <w:proofErr w:type="gramStart"/>
      <w:r>
        <w:t>understand</w:t>
      </w:r>
      <w:proofErr w:type="gramEnd"/>
      <w:r>
        <w:t xml:space="preserve"> and agree that they are neither </w:t>
      </w:r>
      <w:proofErr w:type="gramStart"/>
      <w:r>
        <w:t>agents</w:t>
      </w:r>
      <w:proofErr w:type="gramEnd"/>
      <w:r>
        <w:t xml:space="preserve"> of employees of the Institution </w:t>
      </w:r>
      <w:proofErr w:type="gramStart"/>
      <w:r>
        <w:t>and</w:t>
      </w:r>
      <w:proofErr w:type="gramEnd"/>
      <w:r>
        <w:t xml:space="preserve"> have no authority to make any promise or commitment upon behalf of the Institution.</w:t>
      </w:r>
    </w:p>
    <w:p w14:paraId="5BA5A90E" w14:textId="77777777" w:rsidR="00117850" w:rsidRDefault="00117850" w:rsidP="00117850">
      <w:pPr>
        <w:pStyle w:val="ListParagraph"/>
        <w:numPr>
          <w:ilvl w:val="0"/>
          <w:numId w:val="1"/>
        </w:numPr>
        <w:contextualSpacing w:val="0"/>
      </w:pPr>
      <w:r>
        <w:lastRenderedPageBreak/>
        <w:t xml:space="preserve">Notwithstanding anything to the contrary in this Agreement, Artist(s) warrant and represent, jointly and severally, that the performance will not violate any copyright, that all copyright approvals have been obtained, and that the performance will </w:t>
      </w:r>
      <w:proofErr w:type="gramStart"/>
      <w:r>
        <w:t>be in compliance with</w:t>
      </w:r>
      <w:proofErr w:type="gramEnd"/>
      <w:r>
        <w:t xml:space="preserve"> all governmental statutes, regulations, and ordinances. Artist(s) </w:t>
      </w:r>
      <w:proofErr w:type="gramStart"/>
      <w:r>
        <w:t>agree</w:t>
      </w:r>
      <w:proofErr w:type="gramEnd"/>
      <w:r>
        <w:t xml:space="preserve"> to indemnify and save the Institution harmless from any liability, expense, or claim of copyright violation, which arises out of the performance. </w:t>
      </w:r>
    </w:p>
    <w:p w14:paraId="7D536A21" w14:textId="77777777" w:rsidR="00117850" w:rsidRDefault="00117850" w:rsidP="00117850">
      <w:pPr>
        <w:pStyle w:val="ListParagraph"/>
        <w:numPr>
          <w:ilvl w:val="0"/>
          <w:numId w:val="1"/>
        </w:numPr>
        <w:contextualSpacing w:val="0"/>
      </w:pPr>
      <w:r>
        <w:t>Artist(s) shall not be in breach of the Agreement if the scheduled performance is prevented by proven sickness, acts of God, or other reasons beyond its control. The Institution shall not be in breach of this Agreement if it’s compliance hereunder is prevented for any reason beyond its control.</w:t>
      </w:r>
    </w:p>
    <w:p w14:paraId="041B7159" w14:textId="77777777" w:rsidR="00117850" w:rsidRDefault="00117850" w:rsidP="00117850">
      <w:pPr>
        <w:pStyle w:val="ListParagraph"/>
        <w:numPr>
          <w:ilvl w:val="0"/>
          <w:numId w:val="1"/>
        </w:numPr>
        <w:contextualSpacing w:val="0"/>
      </w:pPr>
      <w:r>
        <w:t xml:space="preserve">Notwithstanding anything to the contrary in this Agreement, the Institution reserves the right to cancel this Agreement at any time, if necessary, in the Institution’s discretion to protect life or property or to avoid any nuisance or disruption to its operations and in which case, the Institution shall be in breach Agreement. The </w:t>
      </w:r>
      <w:proofErr w:type="gramStart"/>
      <w:r>
        <w:t>Institution further</w:t>
      </w:r>
      <w:proofErr w:type="gramEnd"/>
      <w:r>
        <w:t xml:space="preserve"> reserves the right to terminate this Agreement for its convenience at any time on or before </w:t>
      </w:r>
      <w:sdt>
        <w:sdtPr>
          <w:id w:val="-2007439796"/>
          <w:placeholder>
            <w:docPart w:val="69BDEC0131B347EDBE206F5BE2E70167"/>
          </w:placeholder>
          <w:showingPlcHdr/>
          <w:date>
            <w:dateFormat w:val="M/d/yyyy"/>
            <w:lid w:val="en-US"/>
            <w:storeMappedDataAs w:val="dateTime"/>
            <w:calendar w:val="gregorian"/>
          </w:date>
        </w:sdtPr>
        <w:sdtContent>
          <w:permStart w:id="313027274" w:edGrp="everyone"/>
          <w:r w:rsidRPr="0033331D">
            <w:rPr>
              <w:rStyle w:val="PlaceholderText"/>
              <w:shd w:val="clear" w:color="auto" w:fill="FFFF00"/>
            </w:rPr>
            <w:t>Click or tap to enter a date</w:t>
          </w:r>
          <w:r w:rsidRPr="006D3CF2">
            <w:rPr>
              <w:rStyle w:val="PlaceholderText"/>
            </w:rPr>
            <w:t>.</w:t>
          </w:r>
          <w:permEnd w:id="313027274"/>
        </w:sdtContent>
      </w:sdt>
      <w:r>
        <w:t xml:space="preserve">by </w:t>
      </w:r>
      <w:proofErr w:type="gramStart"/>
      <w:r>
        <w:t>notice to</w:t>
      </w:r>
      <w:proofErr w:type="gramEnd"/>
      <w:r>
        <w:t xml:space="preserve"> Artist(s).</w:t>
      </w:r>
    </w:p>
    <w:p w14:paraId="2BD81277" w14:textId="77777777" w:rsidR="00117850" w:rsidRDefault="00117850" w:rsidP="00117850">
      <w:pPr>
        <w:pStyle w:val="ListParagraph"/>
        <w:numPr>
          <w:ilvl w:val="0"/>
          <w:numId w:val="1"/>
        </w:numPr>
        <w:contextualSpacing w:val="0"/>
      </w:pPr>
      <w:r>
        <w:t>The Institution reserves the right to control lighting and sound volume and to take any action which, in its discretion, is necessary to preserve order before, during, or following the performance. The Institution will not authorize any part of the performance to be recorded or reproduced without approval of Artist(s); however, the Institution can make no guarantee that recordings are not made in the audience or otherwise. All promotional materials and advertising must be approved in advance by the Institution. All ticket sales are controlled by the Institution.</w:t>
      </w:r>
    </w:p>
    <w:p w14:paraId="1B491C60" w14:textId="77777777" w:rsidR="00117850" w:rsidRDefault="00117850" w:rsidP="00117850">
      <w:pPr>
        <w:pStyle w:val="ListParagraph"/>
        <w:numPr>
          <w:ilvl w:val="0"/>
          <w:numId w:val="1"/>
        </w:numPr>
        <w:contextualSpacing w:val="0"/>
      </w:pPr>
      <w:r>
        <w:t>Since the essence of the Agreement concerns specific individuals compromising Artist(s) and their unique talents and personalities, the Institution’s payment will be made only if such individual who compromise Artist(s) at the time of signing this Agreement perform as provided herein. If one or more of the individual performers are unable to perform, payment will be withheld, unless and until the Institution approves in writing any substitution. Any planned or expected substitution in membership of Artist(s) must be brough to the attention of the Institution immediately and approved in writing by the Institution.</w:t>
      </w:r>
    </w:p>
    <w:p w14:paraId="5ED24ABE" w14:textId="77777777" w:rsidR="00117850" w:rsidRDefault="00117850" w:rsidP="00117850">
      <w:pPr>
        <w:pStyle w:val="ListParagraph"/>
        <w:numPr>
          <w:ilvl w:val="0"/>
          <w:numId w:val="1"/>
        </w:numPr>
        <w:contextualSpacing w:val="0"/>
      </w:pPr>
      <w:r>
        <w:t>If unavoidable delay is expected or encountered in arrival of Artist(s), the Artist(s) will immediately notify the Institution so that announcements can be made.</w:t>
      </w:r>
    </w:p>
    <w:p w14:paraId="448A39E2" w14:textId="77777777" w:rsidR="00117850" w:rsidRDefault="00117850" w:rsidP="00117850">
      <w:pPr>
        <w:pStyle w:val="ListParagraph"/>
        <w:numPr>
          <w:ilvl w:val="0"/>
          <w:numId w:val="1"/>
        </w:numPr>
        <w:contextualSpacing w:val="0"/>
      </w:pPr>
      <w:r>
        <w:t xml:space="preserve">It is understood and agreed that the Institution assumes no responsibility for any injury or damage to property of the Artist(s), nor responsibility for acts or omission of the audience. </w:t>
      </w:r>
      <w:r>
        <w:lastRenderedPageBreak/>
        <w:t>Artist(s) shall remove their equipment from the premises immediately following their last schedule performance. Artist(s) will be responsible for any damage to the property of the Institution caused by the Artist(s).</w:t>
      </w:r>
    </w:p>
    <w:p w14:paraId="05DB6B4C" w14:textId="77777777" w:rsidR="00117850" w:rsidRDefault="00117850" w:rsidP="00117850">
      <w:pPr>
        <w:pStyle w:val="ListParagraph"/>
        <w:numPr>
          <w:ilvl w:val="0"/>
          <w:numId w:val="1"/>
        </w:numPr>
        <w:contextualSpacing w:val="0"/>
      </w:pPr>
      <w:r>
        <w:t xml:space="preserve">Artist(s) </w:t>
      </w:r>
      <w:proofErr w:type="gramStart"/>
      <w:r>
        <w:t>understand</w:t>
      </w:r>
      <w:proofErr w:type="gramEnd"/>
      <w:r>
        <w:t xml:space="preserve"> and agree that this Agreement may only be amended in writing and when signed by an authorized official of the Institution. It is further agreed that this Agreement constitutes the sole and complete Agreement of the parties and any prior or contemporaneous oral or written assurances or understandings are of no effect.</w:t>
      </w:r>
    </w:p>
    <w:p w14:paraId="4DAFEE11" w14:textId="77777777" w:rsidR="00117850" w:rsidRDefault="00117850" w:rsidP="00117850">
      <w:pPr>
        <w:pStyle w:val="ListParagraph"/>
        <w:numPr>
          <w:ilvl w:val="0"/>
          <w:numId w:val="1"/>
        </w:numPr>
        <w:contextualSpacing w:val="0"/>
      </w:pPr>
      <w:r>
        <w:t xml:space="preserve">Artist(s) understand that each member of the group is obligate under this Agreement both jointly and individually. The person signing below for Artist(s) </w:t>
      </w:r>
      <w:proofErr w:type="gramStart"/>
      <w:r>
        <w:t>do</w:t>
      </w:r>
      <w:proofErr w:type="gramEnd"/>
      <w:r>
        <w:t xml:space="preserve"> so on his or her own behalf and as an agent for the Artist(s). The person signing below for Artist(s) warrants and represents that he or she is authorized to bind Artist(s), and each member thereof, to this Agreement, and that the provisions of the Agreement have been communicated to each member of the Artist(s).</w:t>
      </w:r>
    </w:p>
    <w:p w14:paraId="714CE980" w14:textId="77777777" w:rsidR="00117850" w:rsidRDefault="00117850" w:rsidP="00117850">
      <w:pPr>
        <w:pStyle w:val="ListParagraph"/>
        <w:numPr>
          <w:ilvl w:val="0"/>
          <w:numId w:val="1"/>
        </w:numPr>
        <w:contextualSpacing w:val="0"/>
      </w:pPr>
      <w:r>
        <w:t>This Agreement is governed in all respects by the laws of Virginia and shall be interpreted in accordance with the laws of Virginia, as some shall be in effect from time to time. Nothing herein shall be interpreted as a waiver, in whole or part, of the sovereign immunity to the Commonwealth of Virginia.</w:t>
      </w:r>
    </w:p>
    <w:p w14:paraId="2EA6BFD9" w14:textId="77777777" w:rsidR="00117850" w:rsidRDefault="00117850" w:rsidP="00117850">
      <w:pPr>
        <w:pStyle w:val="ListParagraph"/>
        <w:numPr>
          <w:ilvl w:val="0"/>
          <w:numId w:val="1"/>
        </w:numPr>
        <w:spacing w:afterLines="160" w:after="384"/>
        <w:contextualSpacing w:val="0"/>
      </w:pPr>
      <w:r>
        <w:t xml:space="preserve">If the amount to be paid to the Artist(s) is expected to exceed $10,000, Artist(s) </w:t>
      </w:r>
      <w:proofErr w:type="gramStart"/>
      <w:r>
        <w:t>agree</w:t>
      </w:r>
      <w:proofErr w:type="gramEnd"/>
      <w:r>
        <w:t xml:space="preserve"> to comply with §2.2-4311 of the </w:t>
      </w:r>
      <w:r>
        <w:rPr>
          <w:i/>
          <w:iCs/>
        </w:rPr>
        <w:t>Code of Virginia</w:t>
      </w:r>
      <w:r>
        <w:t xml:space="preserve"> relating to nondiscrimination in hiring and further agree, irrespective of amount, not to unlawfully discriminate </w:t>
      </w:r>
      <w:proofErr w:type="gramStart"/>
      <w:r>
        <w:t>on the basis of</w:t>
      </w:r>
      <w:proofErr w:type="gramEnd"/>
      <w:r>
        <w:t xml:space="preserve"> race, sex, national origin, or religion with respect to performance hereunder.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4"/>
        <w:gridCol w:w="222"/>
      </w:tblGrid>
      <w:tr w:rsidR="00117850" w:rsidRPr="0049360C" w14:paraId="787C1D0D" w14:textId="77777777" w:rsidTr="00364644">
        <w:trPr>
          <w:trHeight w:val="432"/>
        </w:trPr>
        <w:tc>
          <w:tcPr>
            <w:tcW w:w="9588" w:type="dxa"/>
          </w:tcPr>
          <w:tbl>
            <w:tblPr>
              <w:tblW w:w="10080" w:type="dxa"/>
              <w:tblBorders>
                <w:top w:val="nil"/>
                <w:left w:val="nil"/>
                <w:bottom w:val="nil"/>
                <w:right w:val="nil"/>
                <w:insideH w:val="nil"/>
                <w:insideV w:val="nil"/>
              </w:tblBorders>
              <w:tblLayout w:type="fixed"/>
              <w:tblLook w:val="0420" w:firstRow="1" w:lastRow="0" w:firstColumn="0" w:lastColumn="0" w:noHBand="0" w:noVBand="1"/>
            </w:tblPr>
            <w:tblGrid>
              <w:gridCol w:w="4680"/>
              <w:gridCol w:w="270"/>
              <w:gridCol w:w="5130"/>
            </w:tblGrid>
            <w:tr w:rsidR="00117850" w:rsidRPr="0049360C" w14:paraId="304E4059" w14:textId="77777777" w:rsidTr="00364644">
              <w:tc>
                <w:tcPr>
                  <w:tcW w:w="4680" w:type="dxa"/>
                </w:tcPr>
                <w:p w14:paraId="4E1AB47C" w14:textId="77777777" w:rsidR="00117850" w:rsidRPr="0049360C" w:rsidRDefault="00117850" w:rsidP="00364644">
                  <w:pPr>
                    <w:keepNext/>
                    <w:keepLines/>
                    <w:widowControl w:val="0"/>
                    <w:spacing w:afterLines="160" w:after="384" w:line="240" w:lineRule="auto"/>
                    <w:jc w:val="center"/>
                    <w:rPr>
                      <w:rFonts w:asciiTheme="minorHAnsi" w:eastAsia="Cambria" w:hAnsiTheme="minorHAnsi" w:cs="Calibri"/>
                      <w:b/>
                      <w:kern w:val="0"/>
                      <w:sz w:val="22"/>
                      <w:szCs w:val="22"/>
                      <w14:ligatures w14:val="none"/>
                    </w:rPr>
                  </w:pPr>
                  <w:permStart w:id="1041396728" w:edGrp="everyone"/>
                  <w:r>
                    <w:rPr>
                      <w:rFonts w:asciiTheme="minorHAnsi" w:eastAsia="Cambria" w:hAnsiTheme="minorHAnsi" w:cs="Calibri"/>
                      <w:b/>
                      <w:kern w:val="0"/>
                      <w:sz w:val="22"/>
                      <w:szCs w:val="22"/>
                      <w14:ligatures w14:val="none"/>
                    </w:rPr>
                    <w:t>ARTIST(S)</w:t>
                  </w:r>
                  <w:r w:rsidRPr="0049360C">
                    <w:rPr>
                      <w:rFonts w:asciiTheme="minorHAnsi" w:eastAsia="Cambria" w:hAnsiTheme="minorHAnsi" w:cs="Calibri"/>
                      <w:b/>
                      <w:kern w:val="0"/>
                      <w:sz w:val="22"/>
                      <w:szCs w:val="22"/>
                      <w14:ligatures w14:val="none"/>
                    </w:rPr>
                    <w:t xml:space="preserve"> NAME</w:t>
                  </w:r>
                  <w:permEnd w:id="1041396728"/>
                </w:p>
              </w:tc>
              <w:tc>
                <w:tcPr>
                  <w:tcW w:w="270" w:type="dxa"/>
                </w:tcPr>
                <w:p w14:paraId="718ACBEA" w14:textId="77777777" w:rsidR="00117850" w:rsidRPr="0049360C" w:rsidRDefault="00117850" w:rsidP="00364644">
                  <w:pPr>
                    <w:keepNext/>
                    <w:keepLines/>
                    <w:widowControl w:val="0"/>
                    <w:spacing w:afterLines="160" w:after="384" w:line="240" w:lineRule="auto"/>
                    <w:jc w:val="center"/>
                    <w:rPr>
                      <w:rFonts w:asciiTheme="minorHAnsi" w:eastAsia="Cambria" w:hAnsiTheme="minorHAnsi" w:cs="Calibri"/>
                      <w:b/>
                      <w:kern w:val="0"/>
                      <w:sz w:val="22"/>
                      <w:szCs w:val="22"/>
                      <w14:ligatures w14:val="none"/>
                    </w:rPr>
                  </w:pPr>
                </w:p>
              </w:tc>
              <w:tc>
                <w:tcPr>
                  <w:tcW w:w="5130" w:type="dxa"/>
                </w:tcPr>
                <w:p w14:paraId="74BDCC29" w14:textId="77777777" w:rsidR="00117850" w:rsidRPr="0049360C" w:rsidRDefault="00117850" w:rsidP="00364644">
                  <w:pPr>
                    <w:keepNext/>
                    <w:keepLines/>
                    <w:widowControl w:val="0"/>
                    <w:spacing w:afterLines="160" w:after="384" w:line="240" w:lineRule="auto"/>
                    <w:rPr>
                      <w:rFonts w:asciiTheme="minorHAnsi" w:eastAsia="Cambria" w:hAnsiTheme="minorHAnsi" w:cs="Calibri"/>
                      <w:b/>
                      <w:kern w:val="0"/>
                      <w:sz w:val="22"/>
                      <w:szCs w:val="22"/>
                      <w14:ligatures w14:val="none"/>
                    </w:rPr>
                  </w:pPr>
                  <w:r w:rsidRPr="0049360C">
                    <w:rPr>
                      <w:rFonts w:asciiTheme="minorHAnsi" w:eastAsia="Cambria" w:hAnsiTheme="minorHAnsi" w:cs="Calibri"/>
                      <w:b/>
                      <w:kern w:val="0"/>
                      <w:sz w:val="22"/>
                      <w:szCs w:val="22"/>
                      <w14:ligatures w14:val="none"/>
                    </w:rPr>
                    <w:t>VIRGINIA COMMUNITY COLLEGE SYSTEM</w:t>
                  </w:r>
                </w:p>
              </w:tc>
            </w:tr>
            <w:tr w:rsidR="00117850" w:rsidRPr="0049360C" w14:paraId="550C699F" w14:textId="77777777" w:rsidTr="00364644">
              <w:trPr>
                <w:trHeight w:val="665"/>
              </w:trPr>
              <w:tc>
                <w:tcPr>
                  <w:tcW w:w="4680" w:type="dxa"/>
                  <w:tcBorders>
                    <w:bottom w:val="single" w:sz="4" w:space="0" w:color="000000"/>
                  </w:tcBorders>
                  <w:vAlign w:val="center"/>
                </w:tcPr>
                <w:p w14:paraId="45076F1F"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BY:</w:t>
                  </w:r>
                  <w:r>
                    <w:rPr>
                      <w:rFonts w:asciiTheme="minorHAnsi" w:eastAsia="Cambria" w:hAnsiTheme="minorHAnsi" w:cs="Calibri"/>
                      <w:kern w:val="0"/>
                      <w:sz w:val="22"/>
                      <w:szCs w:val="22"/>
                      <w14:ligatures w14:val="none"/>
                    </w:rPr>
                    <w:t xml:space="preserve"> </w:t>
                  </w:r>
                </w:p>
              </w:tc>
              <w:tc>
                <w:tcPr>
                  <w:tcW w:w="270" w:type="dxa"/>
                  <w:vAlign w:val="center"/>
                </w:tcPr>
                <w:p w14:paraId="493EDB77"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p>
              </w:tc>
              <w:tc>
                <w:tcPr>
                  <w:tcW w:w="5130" w:type="dxa"/>
                  <w:tcBorders>
                    <w:bottom w:val="single" w:sz="4" w:space="0" w:color="000000"/>
                  </w:tcBorders>
                  <w:vAlign w:val="center"/>
                </w:tcPr>
                <w:p w14:paraId="0B7650F4"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BY:</w:t>
                  </w:r>
                </w:p>
              </w:tc>
            </w:tr>
            <w:tr w:rsidR="00117850" w:rsidRPr="0049360C" w14:paraId="564E8017" w14:textId="77777777" w:rsidTr="00364644">
              <w:trPr>
                <w:trHeight w:val="620"/>
              </w:trPr>
              <w:tc>
                <w:tcPr>
                  <w:tcW w:w="4680" w:type="dxa"/>
                  <w:tcBorders>
                    <w:top w:val="single" w:sz="4" w:space="0" w:color="000000"/>
                    <w:bottom w:val="single" w:sz="4" w:space="0" w:color="000000"/>
                  </w:tcBorders>
                  <w:vAlign w:val="center"/>
                </w:tcPr>
                <w:p w14:paraId="583CCF74"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NAME:</w:t>
                  </w:r>
                </w:p>
              </w:tc>
              <w:tc>
                <w:tcPr>
                  <w:tcW w:w="270" w:type="dxa"/>
                  <w:vAlign w:val="center"/>
                </w:tcPr>
                <w:p w14:paraId="2FEF750D"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p>
              </w:tc>
              <w:tc>
                <w:tcPr>
                  <w:tcW w:w="5130" w:type="dxa"/>
                  <w:tcBorders>
                    <w:top w:val="single" w:sz="4" w:space="0" w:color="000000"/>
                    <w:bottom w:val="single" w:sz="4" w:space="0" w:color="000000"/>
                  </w:tcBorders>
                  <w:vAlign w:val="center"/>
                </w:tcPr>
                <w:p w14:paraId="106A3A62"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NAME:</w:t>
                  </w:r>
                </w:p>
              </w:tc>
            </w:tr>
            <w:tr w:rsidR="00117850" w:rsidRPr="0049360C" w14:paraId="02589B46" w14:textId="77777777" w:rsidTr="00364644">
              <w:trPr>
                <w:trHeight w:val="710"/>
              </w:trPr>
              <w:tc>
                <w:tcPr>
                  <w:tcW w:w="4680" w:type="dxa"/>
                  <w:tcBorders>
                    <w:top w:val="single" w:sz="4" w:space="0" w:color="000000"/>
                    <w:bottom w:val="single" w:sz="4" w:space="0" w:color="000000"/>
                  </w:tcBorders>
                  <w:vAlign w:val="center"/>
                </w:tcPr>
                <w:p w14:paraId="1C94DEEE"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TITLE:</w:t>
                  </w:r>
                </w:p>
              </w:tc>
              <w:tc>
                <w:tcPr>
                  <w:tcW w:w="270" w:type="dxa"/>
                  <w:vAlign w:val="center"/>
                </w:tcPr>
                <w:p w14:paraId="16390B82"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p>
              </w:tc>
              <w:tc>
                <w:tcPr>
                  <w:tcW w:w="5130" w:type="dxa"/>
                  <w:tcBorders>
                    <w:top w:val="single" w:sz="4" w:space="0" w:color="000000"/>
                    <w:bottom w:val="single" w:sz="4" w:space="0" w:color="000000"/>
                  </w:tcBorders>
                  <w:vAlign w:val="center"/>
                </w:tcPr>
                <w:p w14:paraId="257B32CD"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TITLE:</w:t>
                  </w:r>
                </w:p>
              </w:tc>
            </w:tr>
            <w:tr w:rsidR="00117850" w:rsidRPr="0049360C" w14:paraId="08E9B295" w14:textId="77777777" w:rsidTr="00364644">
              <w:trPr>
                <w:trHeight w:val="638"/>
              </w:trPr>
              <w:tc>
                <w:tcPr>
                  <w:tcW w:w="4680" w:type="dxa"/>
                  <w:tcBorders>
                    <w:top w:val="single" w:sz="4" w:space="0" w:color="000000"/>
                    <w:bottom w:val="single" w:sz="4" w:space="0" w:color="000000"/>
                  </w:tcBorders>
                  <w:vAlign w:val="center"/>
                </w:tcPr>
                <w:p w14:paraId="1C4973C5"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DATE:</w:t>
                  </w:r>
                </w:p>
              </w:tc>
              <w:tc>
                <w:tcPr>
                  <w:tcW w:w="270" w:type="dxa"/>
                  <w:vAlign w:val="center"/>
                </w:tcPr>
                <w:p w14:paraId="48EB0DE8"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p>
              </w:tc>
              <w:tc>
                <w:tcPr>
                  <w:tcW w:w="5130" w:type="dxa"/>
                  <w:tcBorders>
                    <w:top w:val="single" w:sz="4" w:space="0" w:color="000000"/>
                    <w:bottom w:val="single" w:sz="4" w:space="0" w:color="000000"/>
                  </w:tcBorders>
                  <w:vAlign w:val="center"/>
                </w:tcPr>
                <w:p w14:paraId="7C8156BE" w14:textId="77777777" w:rsidR="00117850" w:rsidRPr="0049360C" w:rsidRDefault="00117850" w:rsidP="00364644">
                  <w:pPr>
                    <w:keepNext/>
                    <w:keepLines/>
                    <w:widowControl w:val="0"/>
                    <w:spacing w:afterLines="160" w:after="384" w:line="240" w:lineRule="auto"/>
                    <w:rPr>
                      <w:rFonts w:asciiTheme="minorHAnsi" w:eastAsia="Cambria" w:hAnsiTheme="minorHAnsi" w:cs="Calibri"/>
                      <w:kern w:val="0"/>
                      <w:sz w:val="22"/>
                      <w:szCs w:val="22"/>
                      <w14:ligatures w14:val="none"/>
                    </w:rPr>
                  </w:pPr>
                  <w:r w:rsidRPr="0049360C">
                    <w:rPr>
                      <w:rFonts w:asciiTheme="minorHAnsi" w:eastAsia="Cambria" w:hAnsiTheme="minorHAnsi" w:cs="Calibri"/>
                      <w:kern w:val="0"/>
                      <w:sz w:val="22"/>
                      <w:szCs w:val="22"/>
                      <w14:ligatures w14:val="none"/>
                    </w:rPr>
                    <w:t>DATE:</w:t>
                  </w:r>
                </w:p>
              </w:tc>
            </w:tr>
          </w:tbl>
          <w:p w14:paraId="0874C5D7" w14:textId="77777777" w:rsidR="00117850" w:rsidRPr="0049360C" w:rsidRDefault="00117850" w:rsidP="00364644">
            <w:pPr>
              <w:widowControl w:val="0"/>
              <w:spacing w:afterLines="160" w:after="384"/>
              <w:rPr>
                <w:rFonts w:eastAsia="Calibri" w:cs="Arial"/>
              </w:rPr>
            </w:pPr>
          </w:p>
        </w:tc>
        <w:tc>
          <w:tcPr>
            <w:tcW w:w="222" w:type="dxa"/>
          </w:tcPr>
          <w:p w14:paraId="02D67611" w14:textId="77777777" w:rsidR="00117850" w:rsidRPr="0049360C" w:rsidRDefault="00117850" w:rsidP="00364644">
            <w:pPr>
              <w:widowControl w:val="0"/>
              <w:spacing w:afterLines="160" w:after="384"/>
              <w:rPr>
                <w:rFonts w:eastAsia="Calibri" w:cs="Arial"/>
              </w:rPr>
            </w:pPr>
          </w:p>
        </w:tc>
      </w:tr>
      <w:tr w:rsidR="00117850" w:rsidRPr="0049360C" w14:paraId="512A7F46" w14:textId="77777777" w:rsidTr="00364644">
        <w:trPr>
          <w:trHeight w:val="576"/>
        </w:trPr>
        <w:tc>
          <w:tcPr>
            <w:tcW w:w="9588" w:type="dxa"/>
          </w:tcPr>
          <w:p w14:paraId="4C736260" w14:textId="77777777" w:rsidR="00117850" w:rsidRPr="0049360C" w:rsidRDefault="00117850" w:rsidP="00364644">
            <w:pPr>
              <w:widowControl w:val="0"/>
              <w:ind w:left="430"/>
              <w:rPr>
                <w:rFonts w:eastAsia="Calibri" w:cs="Arial"/>
              </w:rPr>
            </w:pPr>
          </w:p>
          <w:p w14:paraId="557C1E68" w14:textId="15E0EFE3" w:rsidR="00117850" w:rsidRPr="00117850" w:rsidRDefault="00117850" w:rsidP="00117850">
            <w:pPr>
              <w:widowControl w:val="0"/>
              <w:autoSpaceDE w:val="0"/>
              <w:autoSpaceDN w:val="0"/>
              <w:spacing w:before="4"/>
              <w:ind w:left="-14"/>
              <w:contextualSpacing/>
              <w:rPr>
                <w:rFonts w:asciiTheme="majorHAnsi" w:eastAsia="Times New Roman" w:hAnsiTheme="majorHAnsi" w:cs="Times New Roman"/>
                <w:lang w:bidi="en-US"/>
              </w:rPr>
            </w:pPr>
            <w:r w:rsidRPr="0049360C">
              <w:rPr>
                <w:rFonts w:asciiTheme="majorHAnsi" w:hAnsiTheme="majorHAnsi"/>
              </w:rPr>
              <w:t xml:space="preserve">This public body does not discriminate against faith-based organizations in accordance with the </w:t>
            </w:r>
            <w:r w:rsidRPr="0049360C">
              <w:rPr>
                <w:rFonts w:asciiTheme="majorHAnsi" w:hAnsiTheme="majorHAnsi"/>
                <w:i/>
                <w:iCs/>
              </w:rPr>
              <w:t>Code of Virginia</w:t>
            </w:r>
            <w:r w:rsidRPr="0049360C">
              <w:rPr>
                <w:rFonts w:asciiTheme="majorHAnsi" w:hAnsiTheme="majorHAnsi"/>
              </w:rPr>
              <w:t xml:space="preserve">,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Faith-based </w:t>
            </w:r>
            <w:r w:rsidRPr="0049360C">
              <w:rPr>
                <w:rFonts w:asciiTheme="majorHAnsi" w:hAnsiTheme="majorHAnsi"/>
              </w:rPr>
              <w:lastRenderedPageBreak/>
              <w:t>organizations may request that the issuing agency not include subparagraph 1f in General Terms and Condition</w:t>
            </w:r>
            <w:r>
              <w:rPr>
                <w:rFonts w:asciiTheme="majorHAnsi" w:hAnsiTheme="majorHAnsi"/>
              </w:rPr>
              <w:t>s</w:t>
            </w:r>
            <w:r w:rsidRPr="0049360C">
              <w:rPr>
                <w:rFonts w:asciiTheme="majorHAnsi" w:hAnsiTheme="majorHAnsi"/>
              </w:rPr>
              <w:t xml:space="preserve"> C. Such a request shall be in writing and explain why an exception should be made in that invitation to bid or request for proposal.</w:t>
            </w:r>
          </w:p>
        </w:tc>
        <w:tc>
          <w:tcPr>
            <w:tcW w:w="222" w:type="dxa"/>
          </w:tcPr>
          <w:p w14:paraId="15A7606A" w14:textId="77777777" w:rsidR="00117850" w:rsidRPr="0049360C" w:rsidRDefault="00117850" w:rsidP="00364644">
            <w:pPr>
              <w:widowControl w:val="0"/>
              <w:ind w:left="440"/>
              <w:rPr>
                <w:rFonts w:eastAsia="Calibri" w:cs="Arial"/>
              </w:rPr>
            </w:pPr>
          </w:p>
        </w:tc>
      </w:tr>
    </w:tbl>
    <w:p w14:paraId="5D592B45" w14:textId="77777777" w:rsidR="000330C5" w:rsidRDefault="000330C5"/>
    <w:sectPr w:rsidR="000330C5" w:rsidSect="00117850">
      <w:headerReference w:type="default" r:id="rId7"/>
      <w:pgSz w:w="12240" w:h="15840"/>
      <w:pgMar w:top="144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B0C2" w14:textId="77777777" w:rsidR="00B278E6" w:rsidRDefault="00B278E6" w:rsidP="00117850">
      <w:pPr>
        <w:spacing w:after="0" w:line="240" w:lineRule="auto"/>
      </w:pPr>
      <w:r>
        <w:separator/>
      </w:r>
    </w:p>
  </w:endnote>
  <w:endnote w:type="continuationSeparator" w:id="0">
    <w:p w14:paraId="03D844A8" w14:textId="77777777" w:rsidR="00B278E6" w:rsidRDefault="00B278E6" w:rsidP="0011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60D4" w14:textId="77777777" w:rsidR="00B278E6" w:rsidRDefault="00B278E6" w:rsidP="00117850">
      <w:pPr>
        <w:spacing w:after="0" w:line="240" w:lineRule="auto"/>
      </w:pPr>
      <w:r>
        <w:separator/>
      </w:r>
    </w:p>
  </w:footnote>
  <w:footnote w:type="continuationSeparator" w:id="0">
    <w:p w14:paraId="0E1CD2FD" w14:textId="77777777" w:rsidR="00B278E6" w:rsidRDefault="00B278E6" w:rsidP="0011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7A0" w14:textId="77777777" w:rsidR="00117850" w:rsidRDefault="00117850" w:rsidP="00117850">
    <w:pPr>
      <w:pStyle w:val="Header"/>
      <w:ind w:left="2070"/>
      <w:rPr>
        <w:b/>
        <w:bCs/>
        <w:sz w:val="28"/>
        <w:szCs w:val="28"/>
      </w:rPr>
    </w:pPr>
    <w:r w:rsidRPr="00615834">
      <w:rPr>
        <w:rFonts w:ascii="Times New Roman" w:eastAsia="Times New Roman" w:hAnsi="Times New Roman" w:cs="Times New Roman"/>
        <w:b/>
        <w:bCs/>
        <w:noProof/>
        <w:kern w:val="0"/>
        <w:sz w:val="28"/>
        <w:szCs w:val="28"/>
        <w14:ligatures w14:val="none"/>
      </w:rPr>
      <w:drawing>
        <wp:anchor distT="0" distB="0" distL="114300" distR="114300" simplePos="0" relativeHeight="251659264" behindDoc="1" locked="0" layoutInCell="1" allowOverlap="1" wp14:anchorId="01293F74" wp14:editId="2673EEF4">
          <wp:simplePos x="0" y="0"/>
          <wp:positionH relativeFrom="column">
            <wp:posOffset>-504825</wp:posOffset>
          </wp:positionH>
          <wp:positionV relativeFrom="paragraph">
            <wp:posOffset>-152400</wp:posOffset>
          </wp:positionV>
          <wp:extent cx="1390015" cy="609600"/>
          <wp:effectExtent l="0" t="0" r="635" b="0"/>
          <wp:wrapNone/>
          <wp:docPr id="1411068529" name="Picture 1" descr="Virginia's Community Colleg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13939" name="Picture 1" descr="Virginia's Community College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09600"/>
                  </a:xfrm>
                  <a:prstGeom prst="rect">
                    <a:avLst/>
                  </a:prstGeom>
                  <a:noFill/>
                </pic:spPr>
              </pic:pic>
            </a:graphicData>
          </a:graphic>
          <wp14:sizeRelH relativeFrom="page">
            <wp14:pctWidth>0</wp14:pctWidth>
          </wp14:sizeRelH>
          <wp14:sizeRelV relativeFrom="page">
            <wp14:pctHeight>0</wp14:pctHeight>
          </wp14:sizeRelV>
        </wp:anchor>
      </w:drawing>
    </w:r>
    <w:r w:rsidRPr="00615834">
      <w:rPr>
        <w:b/>
        <w:bCs/>
        <w:sz w:val="28"/>
        <w:szCs w:val="28"/>
      </w:rPr>
      <w:t>Agreement for Musical/Artistic Performances</w:t>
    </w:r>
  </w:p>
  <w:p w14:paraId="561CEC8A" w14:textId="77777777" w:rsidR="00117850" w:rsidRDefault="00117850">
    <w:pPr>
      <w:pStyle w:val="Header"/>
    </w:pPr>
  </w:p>
  <w:p w14:paraId="0B710386" w14:textId="06CBC431" w:rsidR="00117850" w:rsidRDefault="00117850">
    <w:pPr>
      <w:pStyle w:val="Header"/>
    </w:pPr>
    <w:r>
      <w:pict w14:anchorId="3B3C1BA5">
        <v:rect id="_x0000_i1025" style="width:462.85pt;height:1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7898"/>
    <w:multiLevelType w:val="hybridMultilevel"/>
    <w:tmpl w:val="840C62C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2476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uQ5M4EjgLP0td44dcCUbaA6hhxbcod4CDKIPRor2G8vAdqOc5bVYdxQMccWWd1+4p27SEz1T5CWSEcKkiir9g==" w:salt="U8gSyJA7AmtlCGkGyD/3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50"/>
    <w:rsid w:val="000330C5"/>
    <w:rsid w:val="00097F11"/>
    <w:rsid w:val="00117850"/>
    <w:rsid w:val="00910A1A"/>
    <w:rsid w:val="00991A85"/>
    <w:rsid w:val="00B278E6"/>
    <w:rsid w:val="00D7118F"/>
    <w:rsid w:val="00DC1C79"/>
    <w:rsid w:val="00E9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EC63"/>
  <w15:chartTrackingRefBased/>
  <w15:docId w15:val="{5E01C124-25BE-4208-A5C6-F997156E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50"/>
    <w:rPr>
      <w:rFonts w:ascii="Aptos" w:hAnsi="Aptos"/>
    </w:rPr>
  </w:style>
  <w:style w:type="paragraph" w:styleId="Heading1">
    <w:name w:val="heading 1"/>
    <w:basedOn w:val="Normal"/>
    <w:next w:val="Normal"/>
    <w:link w:val="Heading1Char"/>
    <w:uiPriority w:val="9"/>
    <w:qFormat/>
    <w:rsid w:val="0011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50"/>
    <w:rPr>
      <w:rFonts w:eastAsiaTheme="majorEastAsia" w:cstheme="majorBidi"/>
      <w:color w:val="272727" w:themeColor="text1" w:themeTint="D8"/>
    </w:rPr>
  </w:style>
  <w:style w:type="paragraph" w:styleId="Title">
    <w:name w:val="Title"/>
    <w:basedOn w:val="Normal"/>
    <w:next w:val="Normal"/>
    <w:link w:val="TitleChar"/>
    <w:uiPriority w:val="10"/>
    <w:qFormat/>
    <w:rsid w:val="0011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50"/>
    <w:pPr>
      <w:spacing w:before="160"/>
      <w:jc w:val="center"/>
    </w:pPr>
    <w:rPr>
      <w:i/>
      <w:iCs/>
      <w:color w:val="404040" w:themeColor="text1" w:themeTint="BF"/>
    </w:rPr>
  </w:style>
  <w:style w:type="character" w:customStyle="1" w:styleId="QuoteChar">
    <w:name w:val="Quote Char"/>
    <w:basedOn w:val="DefaultParagraphFont"/>
    <w:link w:val="Quote"/>
    <w:uiPriority w:val="29"/>
    <w:rsid w:val="00117850"/>
    <w:rPr>
      <w:i/>
      <w:iCs/>
      <w:color w:val="404040" w:themeColor="text1" w:themeTint="BF"/>
    </w:rPr>
  </w:style>
  <w:style w:type="paragraph" w:styleId="ListParagraph">
    <w:name w:val="List Paragraph"/>
    <w:basedOn w:val="Normal"/>
    <w:uiPriority w:val="34"/>
    <w:qFormat/>
    <w:rsid w:val="00117850"/>
    <w:pPr>
      <w:ind w:left="720"/>
      <w:contextualSpacing/>
    </w:pPr>
  </w:style>
  <w:style w:type="character" w:styleId="IntenseEmphasis">
    <w:name w:val="Intense Emphasis"/>
    <w:basedOn w:val="DefaultParagraphFont"/>
    <w:uiPriority w:val="21"/>
    <w:qFormat/>
    <w:rsid w:val="00117850"/>
    <w:rPr>
      <w:i/>
      <w:iCs/>
      <w:color w:val="0F4761" w:themeColor="accent1" w:themeShade="BF"/>
    </w:rPr>
  </w:style>
  <w:style w:type="paragraph" w:styleId="IntenseQuote">
    <w:name w:val="Intense Quote"/>
    <w:basedOn w:val="Normal"/>
    <w:next w:val="Normal"/>
    <w:link w:val="IntenseQuoteChar"/>
    <w:uiPriority w:val="30"/>
    <w:qFormat/>
    <w:rsid w:val="0011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850"/>
    <w:rPr>
      <w:i/>
      <w:iCs/>
      <w:color w:val="0F4761" w:themeColor="accent1" w:themeShade="BF"/>
    </w:rPr>
  </w:style>
  <w:style w:type="character" w:styleId="IntenseReference">
    <w:name w:val="Intense Reference"/>
    <w:basedOn w:val="DefaultParagraphFont"/>
    <w:uiPriority w:val="32"/>
    <w:qFormat/>
    <w:rsid w:val="00117850"/>
    <w:rPr>
      <w:b/>
      <w:bCs/>
      <w:smallCaps/>
      <w:color w:val="0F4761" w:themeColor="accent1" w:themeShade="BF"/>
      <w:spacing w:val="5"/>
    </w:rPr>
  </w:style>
  <w:style w:type="paragraph" w:styleId="Header">
    <w:name w:val="header"/>
    <w:basedOn w:val="Normal"/>
    <w:link w:val="HeaderChar"/>
    <w:uiPriority w:val="99"/>
    <w:unhideWhenUsed/>
    <w:rsid w:val="0011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50"/>
  </w:style>
  <w:style w:type="paragraph" w:styleId="Footer">
    <w:name w:val="footer"/>
    <w:basedOn w:val="Normal"/>
    <w:link w:val="FooterChar"/>
    <w:uiPriority w:val="99"/>
    <w:unhideWhenUsed/>
    <w:rsid w:val="0011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50"/>
  </w:style>
  <w:style w:type="character" w:styleId="PlaceholderText">
    <w:name w:val="Placeholder Text"/>
    <w:basedOn w:val="DefaultParagraphFont"/>
    <w:uiPriority w:val="99"/>
    <w:semiHidden/>
    <w:rsid w:val="00117850"/>
    <w:rPr>
      <w:color w:val="666666"/>
    </w:rPr>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1178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62E0679884D37B1BC98E617FC80CF"/>
        <w:category>
          <w:name w:val="General"/>
          <w:gallery w:val="placeholder"/>
        </w:category>
        <w:types>
          <w:type w:val="bbPlcHdr"/>
        </w:types>
        <w:behaviors>
          <w:behavior w:val="content"/>
        </w:behaviors>
        <w:guid w:val="{549C2427-B56A-4FE7-8E27-4C5320B53A05}"/>
      </w:docPartPr>
      <w:docPartBody>
        <w:p w:rsidR="00000000" w:rsidRDefault="00026C14" w:rsidP="00026C14">
          <w:pPr>
            <w:pStyle w:val="40662E0679884D37B1BC98E617FC80CF"/>
          </w:pPr>
          <w:r w:rsidRPr="0033331D">
            <w:rPr>
              <w:rStyle w:val="PlaceholderText"/>
              <w:shd w:val="clear" w:color="auto" w:fill="FFFF00"/>
            </w:rPr>
            <w:t>Choose an item.</w:t>
          </w:r>
        </w:p>
      </w:docPartBody>
    </w:docPart>
    <w:docPart>
      <w:docPartPr>
        <w:name w:val="68C5140461FC46B89004436FA271EB48"/>
        <w:category>
          <w:name w:val="General"/>
          <w:gallery w:val="placeholder"/>
        </w:category>
        <w:types>
          <w:type w:val="bbPlcHdr"/>
        </w:types>
        <w:behaviors>
          <w:behavior w:val="content"/>
        </w:behaviors>
        <w:guid w:val="{695A0A07-9821-4A97-A827-A15437AD095A}"/>
      </w:docPartPr>
      <w:docPartBody>
        <w:p w:rsidR="00000000" w:rsidRDefault="00026C14" w:rsidP="00026C14">
          <w:pPr>
            <w:pStyle w:val="68C5140461FC46B89004436FA271EB48"/>
          </w:pPr>
          <w:r w:rsidRPr="0033331D">
            <w:rPr>
              <w:rStyle w:val="PlaceholderText"/>
              <w:shd w:val="clear" w:color="auto" w:fill="FFFF00"/>
            </w:rPr>
            <w:t>Click or tap here to enter text.</w:t>
          </w:r>
        </w:p>
      </w:docPartBody>
    </w:docPart>
    <w:docPart>
      <w:docPartPr>
        <w:name w:val="D0F8DCC3823B495D9A67A66156D6EFA5"/>
        <w:category>
          <w:name w:val="General"/>
          <w:gallery w:val="placeholder"/>
        </w:category>
        <w:types>
          <w:type w:val="bbPlcHdr"/>
        </w:types>
        <w:behaviors>
          <w:behavior w:val="content"/>
        </w:behaviors>
        <w:guid w:val="{90227F31-278B-40F8-8FDF-659D7E4FB5CC}"/>
      </w:docPartPr>
      <w:docPartBody>
        <w:p w:rsidR="00000000" w:rsidRDefault="00026C14" w:rsidP="00026C14">
          <w:pPr>
            <w:pStyle w:val="D0F8DCC3823B495D9A67A66156D6EFA5"/>
          </w:pPr>
          <w:r w:rsidRPr="0033331D">
            <w:rPr>
              <w:rStyle w:val="PlaceholderText"/>
              <w:shd w:val="clear" w:color="auto" w:fill="FFFF00"/>
            </w:rPr>
            <w:t>Click or tap here to enter text.</w:t>
          </w:r>
        </w:p>
      </w:docPartBody>
    </w:docPart>
    <w:docPart>
      <w:docPartPr>
        <w:name w:val="2519DBF0EE9141B5A3620D04DA60AC02"/>
        <w:category>
          <w:name w:val="General"/>
          <w:gallery w:val="placeholder"/>
        </w:category>
        <w:types>
          <w:type w:val="bbPlcHdr"/>
        </w:types>
        <w:behaviors>
          <w:behavior w:val="content"/>
        </w:behaviors>
        <w:guid w:val="{46885B0A-29EF-4D84-B607-33088CC75307}"/>
      </w:docPartPr>
      <w:docPartBody>
        <w:p w:rsidR="00000000" w:rsidRDefault="00026C14" w:rsidP="00026C14">
          <w:pPr>
            <w:pStyle w:val="2519DBF0EE9141B5A3620D04DA60AC02"/>
          </w:pPr>
          <w:r w:rsidRPr="0033331D">
            <w:rPr>
              <w:rStyle w:val="PlaceholderText"/>
              <w:shd w:val="clear" w:color="auto" w:fill="FFFF00"/>
            </w:rPr>
            <w:t>Click or tap to enter a date</w:t>
          </w:r>
          <w:r w:rsidRPr="006D3CF2">
            <w:rPr>
              <w:rStyle w:val="PlaceholderText"/>
            </w:rPr>
            <w:t>.</w:t>
          </w:r>
        </w:p>
      </w:docPartBody>
    </w:docPart>
    <w:docPart>
      <w:docPartPr>
        <w:name w:val="F46BC79B33DD44DB89CAFCF277331ACB"/>
        <w:category>
          <w:name w:val="General"/>
          <w:gallery w:val="placeholder"/>
        </w:category>
        <w:types>
          <w:type w:val="bbPlcHdr"/>
        </w:types>
        <w:behaviors>
          <w:behavior w:val="content"/>
        </w:behaviors>
        <w:guid w:val="{D3154354-3226-42B5-BD43-CE79D77CA9D0}"/>
      </w:docPartPr>
      <w:docPartBody>
        <w:p w:rsidR="00000000" w:rsidRDefault="00026C14" w:rsidP="00026C14">
          <w:pPr>
            <w:pStyle w:val="F46BC79B33DD44DB89CAFCF277331ACB"/>
          </w:pPr>
          <w:r w:rsidRPr="0033331D">
            <w:rPr>
              <w:rStyle w:val="PlaceholderText"/>
              <w:shd w:val="clear" w:color="auto" w:fill="FFFF00"/>
            </w:rPr>
            <w:t>Click or tap here to enter text</w:t>
          </w:r>
          <w:r w:rsidRPr="006D3CF2">
            <w:rPr>
              <w:rStyle w:val="PlaceholderText"/>
            </w:rPr>
            <w:t>.</w:t>
          </w:r>
        </w:p>
      </w:docPartBody>
    </w:docPart>
    <w:docPart>
      <w:docPartPr>
        <w:name w:val="AA2404738BAE40FD9EDA1852C79A566B"/>
        <w:category>
          <w:name w:val="General"/>
          <w:gallery w:val="placeholder"/>
        </w:category>
        <w:types>
          <w:type w:val="bbPlcHdr"/>
        </w:types>
        <w:behaviors>
          <w:behavior w:val="content"/>
        </w:behaviors>
        <w:guid w:val="{78D4E48C-8261-48EF-AE3A-BEAF02B541CB}"/>
      </w:docPartPr>
      <w:docPartBody>
        <w:p w:rsidR="00000000" w:rsidRDefault="00026C14" w:rsidP="00026C14">
          <w:pPr>
            <w:pStyle w:val="AA2404738BAE40FD9EDA1852C79A566B"/>
          </w:pPr>
          <w:r w:rsidRPr="0033331D">
            <w:rPr>
              <w:rStyle w:val="PlaceholderText"/>
              <w:shd w:val="clear" w:color="auto" w:fill="FFFF00"/>
            </w:rPr>
            <w:t>Click or tap here to enter text</w:t>
          </w:r>
          <w:r w:rsidRPr="006D3CF2">
            <w:rPr>
              <w:rStyle w:val="PlaceholderText"/>
            </w:rPr>
            <w:t>.</w:t>
          </w:r>
        </w:p>
      </w:docPartBody>
    </w:docPart>
    <w:docPart>
      <w:docPartPr>
        <w:name w:val="5A387293793C4A9693EDD2A6CE344856"/>
        <w:category>
          <w:name w:val="General"/>
          <w:gallery w:val="placeholder"/>
        </w:category>
        <w:types>
          <w:type w:val="bbPlcHdr"/>
        </w:types>
        <w:behaviors>
          <w:behavior w:val="content"/>
        </w:behaviors>
        <w:guid w:val="{13666E79-66E7-4B5E-B1F8-8816C8CC8714}"/>
      </w:docPartPr>
      <w:docPartBody>
        <w:p w:rsidR="00000000" w:rsidRDefault="00026C14" w:rsidP="00026C14">
          <w:pPr>
            <w:pStyle w:val="5A387293793C4A9693EDD2A6CE344856"/>
          </w:pPr>
          <w:r w:rsidRPr="0033331D">
            <w:rPr>
              <w:rStyle w:val="PlaceholderText"/>
              <w:shd w:val="clear" w:color="auto" w:fill="FFFF00"/>
            </w:rPr>
            <w:t>Click or tap here to enter text.</w:t>
          </w:r>
        </w:p>
      </w:docPartBody>
    </w:docPart>
    <w:docPart>
      <w:docPartPr>
        <w:name w:val="5FE621F56FB3442BA76755BED78668D1"/>
        <w:category>
          <w:name w:val="General"/>
          <w:gallery w:val="placeholder"/>
        </w:category>
        <w:types>
          <w:type w:val="bbPlcHdr"/>
        </w:types>
        <w:behaviors>
          <w:behavior w:val="content"/>
        </w:behaviors>
        <w:guid w:val="{C6402F29-EE23-42AE-B0FA-FA790ED38E3F}"/>
      </w:docPartPr>
      <w:docPartBody>
        <w:p w:rsidR="00000000" w:rsidRDefault="00026C14" w:rsidP="00026C14">
          <w:pPr>
            <w:pStyle w:val="5FE621F56FB3442BA76755BED78668D1"/>
          </w:pPr>
          <w:r w:rsidRPr="0033331D">
            <w:rPr>
              <w:rStyle w:val="PlaceholderText"/>
              <w:shd w:val="clear" w:color="auto" w:fill="FFFF00"/>
            </w:rPr>
            <w:t>Click or tap here to enter text</w:t>
          </w:r>
          <w:r w:rsidRPr="006D3CF2">
            <w:rPr>
              <w:rStyle w:val="PlaceholderText"/>
            </w:rPr>
            <w:t>.</w:t>
          </w:r>
        </w:p>
      </w:docPartBody>
    </w:docPart>
    <w:docPart>
      <w:docPartPr>
        <w:name w:val="16FE8186B9CB4EC087F4B31E1823EBCC"/>
        <w:category>
          <w:name w:val="General"/>
          <w:gallery w:val="placeholder"/>
        </w:category>
        <w:types>
          <w:type w:val="bbPlcHdr"/>
        </w:types>
        <w:behaviors>
          <w:behavior w:val="content"/>
        </w:behaviors>
        <w:guid w:val="{013D6A69-D8F9-4833-8CC8-D2AFA6CB4DEB}"/>
      </w:docPartPr>
      <w:docPartBody>
        <w:p w:rsidR="00000000" w:rsidRDefault="00026C14" w:rsidP="00026C14">
          <w:pPr>
            <w:pStyle w:val="16FE8186B9CB4EC087F4B31E1823EBCC"/>
          </w:pPr>
          <w:r w:rsidRPr="0033331D">
            <w:rPr>
              <w:rStyle w:val="PlaceholderText"/>
              <w:shd w:val="clear" w:color="auto" w:fill="FFFF00"/>
            </w:rPr>
            <w:t>Click or tap here to enter text</w:t>
          </w:r>
          <w:r w:rsidRPr="006D3CF2">
            <w:rPr>
              <w:rStyle w:val="PlaceholderText"/>
            </w:rPr>
            <w:t>.</w:t>
          </w:r>
        </w:p>
      </w:docPartBody>
    </w:docPart>
    <w:docPart>
      <w:docPartPr>
        <w:name w:val="B486F638F1034E28AD8487ECEC440415"/>
        <w:category>
          <w:name w:val="General"/>
          <w:gallery w:val="placeholder"/>
        </w:category>
        <w:types>
          <w:type w:val="bbPlcHdr"/>
        </w:types>
        <w:behaviors>
          <w:behavior w:val="content"/>
        </w:behaviors>
        <w:guid w:val="{02BB21B8-FF1E-4C0E-8C15-4155ADA496BC}"/>
      </w:docPartPr>
      <w:docPartBody>
        <w:p w:rsidR="00000000" w:rsidRDefault="00026C14" w:rsidP="00026C14">
          <w:pPr>
            <w:pStyle w:val="B486F638F1034E28AD8487ECEC440415"/>
          </w:pPr>
          <w:r w:rsidRPr="0033331D">
            <w:rPr>
              <w:rStyle w:val="PlaceholderText"/>
              <w:shd w:val="clear" w:color="auto" w:fill="FFFF00"/>
            </w:rPr>
            <w:t>Click or tap here to enter text</w:t>
          </w:r>
          <w:r w:rsidRPr="006D3CF2">
            <w:rPr>
              <w:rStyle w:val="PlaceholderText"/>
            </w:rPr>
            <w:t>.</w:t>
          </w:r>
        </w:p>
      </w:docPartBody>
    </w:docPart>
    <w:docPart>
      <w:docPartPr>
        <w:name w:val="09833FBE46D94B10A87BD3CD0A734222"/>
        <w:category>
          <w:name w:val="General"/>
          <w:gallery w:val="placeholder"/>
        </w:category>
        <w:types>
          <w:type w:val="bbPlcHdr"/>
        </w:types>
        <w:behaviors>
          <w:behavior w:val="content"/>
        </w:behaviors>
        <w:guid w:val="{D5AD64B8-D9DF-4188-85FE-F7338406A280}"/>
      </w:docPartPr>
      <w:docPartBody>
        <w:p w:rsidR="00000000" w:rsidRDefault="00026C14" w:rsidP="00026C14">
          <w:pPr>
            <w:pStyle w:val="09833FBE46D94B10A87BD3CD0A734222"/>
          </w:pPr>
          <w:r w:rsidRPr="0033331D">
            <w:rPr>
              <w:rStyle w:val="PlaceholderText"/>
              <w:shd w:val="clear" w:color="auto" w:fill="FFFF00"/>
            </w:rPr>
            <w:t>Click or tap here to enter text</w:t>
          </w:r>
          <w:r w:rsidRPr="006D3CF2">
            <w:rPr>
              <w:rStyle w:val="PlaceholderText"/>
            </w:rPr>
            <w:t>.</w:t>
          </w:r>
        </w:p>
      </w:docPartBody>
    </w:docPart>
    <w:docPart>
      <w:docPartPr>
        <w:name w:val="69BDEC0131B347EDBE206F5BE2E70167"/>
        <w:category>
          <w:name w:val="General"/>
          <w:gallery w:val="placeholder"/>
        </w:category>
        <w:types>
          <w:type w:val="bbPlcHdr"/>
        </w:types>
        <w:behaviors>
          <w:behavior w:val="content"/>
        </w:behaviors>
        <w:guid w:val="{6D7DC2FB-9380-4E98-81A1-0EB36AC17CC7}"/>
      </w:docPartPr>
      <w:docPartBody>
        <w:p w:rsidR="00000000" w:rsidRDefault="00026C14" w:rsidP="00026C14">
          <w:pPr>
            <w:pStyle w:val="69BDEC0131B347EDBE206F5BE2E70167"/>
          </w:pPr>
          <w:r w:rsidRPr="0033331D">
            <w:rPr>
              <w:rStyle w:val="PlaceholderText"/>
              <w:shd w:val="clear" w:color="auto" w:fill="FFFF00"/>
            </w:rPr>
            <w:t>Click or tap to enter a date</w:t>
          </w:r>
          <w:r w:rsidRPr="006D3C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14"/>
    <w:rsid w:val="00026C14"/>
    <w:rsid w:val="00910A1A"/>
    <w:rsid w:val="00FB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C14"/>
    <w:rPr>
      <w:color w:val="666666"/>
    </w:rPr>
  </w:style>
  <w:style w:type="paragraph" w:customStyle="1" w:styleId="40662E0679884D37B1BC98E617FC80CF">
    <w:name w:val="40662E0679884D37B1BC98E617FC80CF"/>
    <w:rsid w:val="00026C14"/>
  </w:style>
  <w:style w:type="paragraph" w:customStyle="1" w:styleId="68C5140461FC46B89004436FA271EB48">
    <w:name w:val="68C5140461FC46B89004436FA271EB48"/>
    <w:rsid w:val="00026C14"/>
  </w:style>
  <w:style w:type="paragraph" w:customStyle="1" w:styleId="D0F8DCC3823B495D9A67A66156D6EFA5">
    <w:name w:val="D0F8DCC3823B495D9A67A66156D6EFA5"/>
    <w:rsid w:val="00026C14"/>
  </w:style>
  <w:style w:type="paragraph" w:customStyle="1" w:styleId="2519DBF0EE9141B5A3620D04DA60AC02">
    <w:name w:val="2519DBF0EE9141B5A3620D04DA60AC02"/>
    <w:rsid w:val="00026C14"/>
  </w:style>
  <w:style w:type="paragraph" w:customStyle="1" w:styleId="F46BC79B33DD44DB89CAFCF277331ACB">
    <w:name w:val="F46BC79B33DD44DB89CAFCF277331ACB"/>
    <w:rsid w:val="00026C14"/>
  </w:style>
  <w:style w:type="paragraph" w:customStyle="1" w:styleId="AA2404738BAE40FD9EDA1852C79A566B">
    <w:name w:val="AA2404738BAE40FD9EDA1852C79A566B"/>
    <w:rsid w:val="00026C14"/>
  </w:style>
  <w:style w:type="paragraph" w:customStyle="1" w:styleId="5A387293793C4A9693EDD2A6CE344856">
    <w:name w:val="5A387293793C4A9693EDD2A6CE344856"/>
    <w:rsid w:val="00026C14"/>
  </w:style>
  <w:style w:type="paragraph" w:customStyle="1" w:styleId="5FE621F56FB3442BA76755BED78668D1">
    <w:name w:val="5FE621F56FB3442BA76755BED78668D1"/>
    <w:rsid w:val="00026C14"/>
  </w:style>
  <w:style w:type="paragraph" w:customStyle="1" w:styleId="16FE8186B9CB4EC087F4B31E1823EBCC">
    <w:name w:val="16FE8186B9CB4EC087F4B31E1823EBCC"/>
    <w:rsid w:val="00026C14"/>
  </w:style>
  <w:style w:type="paragraph" w:customStyle="1" w:styleId="B486F638F1034E28AD8487ECEC440415">
    <w:name w:val="B486F638F1034E28AD8487ECEC440415"/>
    <w:rsid w:val="00026C14"/>
  </w:style>
  <w:style w:type="paragraph" w:customStyle="1" w:styleId="09833FBE46D94B10A87BD3CD0A734222">
    <w:name w:val="09833FBE46D94B10A87BD3CD0A734222"/>
    <w:rsid w:val="00026C14"/>
  </w:style>
  <w:style w:type="paragraph" w:customStyle="1" w:styleId="69BDEC0131B347EDBE206F5BE2E70167">
    <w:name w:val="69BDEC0131B347EDBE206F5BE2E70167"/>
    <w:rsid w:val="00026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C8E6F0AC25E4DA16749E5FAD3824D" ma:contentTypeVersion="11" ma:contentTypeDescription="Create a new document." ma:contentTypeScope="" ma:versionID="79547324748b2f0a6807a763b1e600cf">
  <xsd:schema xmlns:xsd="http://www.w3.org/2001/XMLSchema" xmlns:xs="http://www.w3.org/2001/XMLSchema" xmlns:p="http://schemas.microsoft.com/office/2006/metadata/properties" xmlns:ns2="9fd7f6bf-cd9d-40b1-ae17-36abbd1e6428" xmlns:ns3="f9853336-849a-48dc-953b-e8602e4d0956" targetNamespace="http://schemas.microsoft.com/office/2006/metadata/properties" ma:root="true" ma:fieldsID="5bd16f667fa8db70b543dad7a42786fc" ns2:_="" ns3:_="">
    <xsd:import namespace="9fd7f6bf-cd9d-40b1-ae17-36abbd1e6428"/>
    <xsd:import namespace="f9853336-849a-48dc-953b-e8602e4d0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7f6bf-cd9d-40b1-ae17-36abbd1e6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cc880-9fcd-4a93-8be9-a4bd3f1512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53336-849a-48dc-953b-e8602e4d09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9fcad-210b-4167-bd61-84a15c982850}" ma:internalName="TaxCatchAll" ma:showField="CatchAllData" ma:web="f9853336-849a-48dc-953b-e8602e4d0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853336-849a-48dc-953b-e8602e4d0956" xsi:nil="true"/>
    <lcf76f155ced4ddcb4097134ff3c332f xmlns="9fd7f6bf-cd9d-40b1-ae17-36abbd1e6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118E8-9807-431B-90AA-55676CF34193}"/>
</file>

<file path=customXml/itemProps2.xml><?xml version="1.0" encoding="utf-8"?>
<ds:datastoreItem xmlns:ds="http://schemas.openxmlformats.org/officeDocument/2006/customXml" ds:itemID="{E9DFFE2F-4740-4552-9F5A-2C258BF88A72}"/>
</file>

<file path=customXml/itemProps3.xml><?xml version="1.0" encoding="utf-8"?>
<ds:datastoreItem xmlns:ds="http://schemas.openxmlformats.org/officeDocument/2006/customXml" ds:itemID="{3732F4E3-D8A3-4F64-919E-236A86F06ED7}"/>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1226</Words>
  <Characters>6536</Characters>
  <Application>Microsoft Office Word</Application>
  <DocSecurity>8</DocSecurity>
  <Lines>112</Lines>
  <Paragraphs>39</Paragraphs>
  <ScaleCrop>false</ScaleCrop>
  <HeadingPairs>
    <vt:vector size="2" baseType="variant">
      <vt:variant>
        <vt:lpstr>Title</vt:lpstr>
      </vt:variant>
      <vt:variant>
        <vt:i4>1</vt:i4>
      </vt:variant>
    </vt:vector>
  </HeadingPairs>
  <TitlesOfParts>
    <vt:vector size="1" baseType="lpstr">
      <vt:lpstr/>
    </vt:vector>
  </TitlesOfParts>
  <Company>VCCS  System Office</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Wilcher</dc:creator>
  <cp:keywords/>
  <dc:description/>
  <cp:lastModifiedBy>Aubrey Wilcher</cp:lastModifiedBy>
  <cp:revision>1</cp:revision>
  <dcterms:created xsi:type="dcterms:W3CDTF">2025-10-28T13:12:00Z</dcterms:created>
  <dcterms:modified xsi:type="dcterms:W3CDTF">2025-10-28T13:43:00Z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0x010100C21C8E6F0AC25E4DA16749E5FAD3824D</vt:lpwstr>
  </property>
</Properties>
</file>